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3A5D24" w14:textId="77777777" w:rsidR="00A726A2" w:rsidRDefault="00A726A2" w:rsidP="00A726A2"/>
    <w:p w14:paraId="38142E35" w14:textId="77777777" w:rsidR="00A726A2" w:rsidRDefault="00A726A2" w:rsidP="00A726A2">
      <w:pPr>
        <w:jc w:val="center"/>
        <w:rPr>
          <w:noProof/>
        </w:rPr>
      </w:pPr>
      <w:r>
        <w:rPr>
          <w:noProof/>
          <w:sz w:val="24"/>
          <w:szCs w:val="24"/>
        </w:rPr>
        <w:drawing>
          <wp:inline distT="0" distB="0" distL="0" distR="0" wp14:anchorId="388EDDDC" wp14:editId="5BE21776">
            <wp:extent cx="2693035" cy="1200319"/>
            <wp:effectExtent l="0" t="0" r="0" b="0"/>
            <wp:docPr id="1385372958" name="Picture 1" descr="A logo with text and a glob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372958" name="Picture 1" descr="A logo with text and a globe&#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02197" cy="1204403"/>
                    </a:xfrm>
                    <a:prstGeom prst="rect">
                      <a:avLst/>
                    </a:prstGeom>
                  </pic:spPr>
                </pic:pic>
              </a:graphicData>
            </a:graphic>
          </wp:inline>
        </w:drawing>
      </w:r>
    </w:p>
    <w:p w14:paraId="454F6141" w14:textId="77777777" w:rsidR="00A726A2" w:rsidRDefault="00A726A2" w:rsidP="00A726A2">
      <w:pPr>
        <w:pStyle w:val="Heading1"/>
        <w:spacing w:before="0" w:after="0" w:line="264" w:lineRule="auto"/>
        <w:jc w:val="center"/>
        <w:rPr>
          <w:rFonts w:ascii="Georgia" w:eastAsia="Georgia" w:hAnsi="Georgia" w:cs="Georgia"/>
          <w:sz w:val="60"/>
          <w:szCs w:val="60"/>
        </w:rPr>
      </w:pPr>
    </w:p>
    <w:p w14:paraId="0CD89D6E" w14:textId="21AC5E5F" w:rsidR="00124908" w:rsidRPr="00A726A2" w:rsidRDefault="00A726A2" w:rsidP="00124908">
      <w:pPr>
        <w:pStyle w:val="font8"/>
        <w:spacing w:before="0" w:beforeAutospacing="0" w:after="0" w:afterAutospacing="0"/>
        <w:textAlignment w:val="baseline"/>
        <w:rPr>
          <w:rFonts w:asciiTheme="minorHAnsi" w:hAnsiTheme="minorHAnsi" w:cstheme="minorHAnsi"/>
          <w:sz w:val="42"/>
          <w:szCs w:val="42"/>
        </w:rPr>
      </w:pPr>
      <w:r>
        <w:rPr>
          <w:rStyle w:val="wixui-rich-texttext"/>
          <w:rFonts w:asciiTheme="minorHAnsi" w:hAnsiTheme="minorHAnsi" w:cstheme="minorHAnsi"/>
          <w:b/>
          <w:bCs/>
          <w:sz w:val="42"/>
          <w:szCs w:val="42"/>
          <w:bdr w:val="none" w:sz="0" w:space="0" w:color="auto" w:frame="1"/>
        </w:rPr>
        <w:t>H</w:t>
      </w:r>
      <w:r w:rsidR="00124908" w:rsidRPr="00A726A2">
        <w:rPr>
          <w:rStyle w:val="wixui-rich-texttext"/>
          <w:rFonts w:asciiTheme="minorHAnsi" w:hAnsiTheme="minorHAnsi" w:cstheme="minorHAnsi"/>
          <w:b/>
          <w:bCs/>
          <w:sz w:val="42"/>
          <w:szCs w:val="42"/>
          <w:bdr w:val="none" w:sz="0" w:space="0" w:color="auto" w:frame="1"/>
        </w:rPr>
        <w:t>ave you visited one of our CCTV / ANPR camera enforced car parks?</w:t>
      </w:r>
    </w:p>
    <w:p w14:paraId="6D1C4CBD"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 </w:t>
      </w:r>
    </w:p>
    <w:p w14:paraId="71B8EF4F"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7"/>
          <w:szCs w:val="27"/>
        </w:rPr>
      </w:pPr>
      <w:r w:rsidRPr="00A726A2">
        <w:rPr>
          <w:rStyle w:val="wixui-rich-texttext"/>
          <w:rFonts w:asciiTheme="minorHAnsi" w:hAnsiTheme="minorHAnsi" w:cstheme="minorHAnsi"/>
          <w:b/>
          <w:bCs/>
          <w:sz w:val="27"/>
          <w:szCs w:val="27"/>
          <w:bdr w:val="none" w:sz="0" w:space="0" w:color="auto" w:frame="1"/>
        </w:rPr>
        <w:t>​Our Commitment to Personal Privacy</w:t>
      </w:r>
    </w:p>
    <w:p w14:paraId="5EC1A541"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7"/>
          <w:szCs w:val="27"/>
        </w:rPr>
      </w:pPr>
      <w:r w:rsidRPr="00A726A2">
        <w:rPr>
          <w:rStyle w:val="wixguard"/>
          <w:rFonts w:asciiTheme="minorHAnsi" w:hAnsiTheme="minorHAnsi" w:cstheme="minorHAnsi"/>
          <w:b/>
          <w:bCs/>
          <w:sz w:val="27"/>
          <w:szCs w:val="27"/>
          <w:bdr w:val="none" w:sz="0" w:space="0" w:color="auto" w:frame="1"/>
        </w:rPr>
        <w:t>​</w:t>
      </w:r>
    </w:p>
    <w:p w14:paraId="45ED9CAF"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ui-rich-texttext"/>
          <w:rFonts w:asciiTheme="minorHAnsi" w:hAnsiTheme="minorHAnsi" w:cstheme="minorHAnsi"/>
          <w:b/>
          <w:bCs/>
          <w:sz w:val="21"/>
          <w:szCs w:val="21"/>
          <w:bdr w:val="none" w:sz="0" w:space="0" w:color="auto" w:frame="1"/>
        </w:rPr>
        <w:t>​Who we are</w:t>
      </w:r>
    </w:p>
    <w:p w14:paraId="47A0B8E5"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b/>
          <w:bCs/>
          <w:sz w:val="21"/>
          <w:szCs w:val="21"/>
          <w:bdr w:val="none" w:sz="0" w:space="0" w:color="auto" w:frame="1"/>
        </w:rPr>
        <w:t>​</w:t>
      </w:r>
    </w:p>
    <w:p w14:paraId="7BE2026D"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​Complete Parking Services Ltd 10212042 is a company registered in England and Wales whose registered office is at Complete Parking Services (CPSUK) Limited, International House, 142 Cromwell Road, KENSINGTON, London SW7 4EF.  Our Data Protection Officer can be contacted by calling 0800 061 4743. We operate under the General Data Protection Regulations which came into effect in law on 25th May 2018 along with a new Data Protection Act (collectively referred to below as the DPA).</w:t>
      </w:r>
    </w:p>
    <w:p w14:paraId="28841C9D"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b/>
          <w:bCs/>
          <w:sz w:val="21"/>
          <w:szCs w:val="21"/>
          <w:bdr w:val="none" w:sz="0" w:space="0" w:color="auto" w:frame="1"/>
        </w:rPr>
        <w:t>​</w:t>
      </w:r>
    </w:p>
    <w:p w14:paraId="6F4A872D"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ui-rich-texttext"/>
          <w:rFonts w:asciiTheme="minorHAnsi" w:hAnsiTheme="minorHAnsi" w:cstheme="minorHAnsi"/>
          <w:b/>
          <w:bCs/>
          <w:sz w:val="21"/>
          <w:szCs w:val="21"/>
          <w:bdr w:val="none" w:sz="0" w:space="0" w:color="auto" w:frame="1"/>
        </w:rPr>
        <w:t>​What We Do</w:t>
      </w:r>
    </w:p>
    <w:p w14:paraId="1930C8E1"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b/>
          <w:bCs/>
          <w:sz w:val="21"/>
          <w:szCs w:val="21"/>
          <w:bdr w:val="none" w:sz="0" w:space="0" w:color="auto" w:frame="1"/>
        </w:rPr>
        <w:t>​</w:t>
      </w:r>
    </w:p>
    <w:p w14:paraId="7F971934"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​We monitor the entry and exit of our privately managed ANPR or CCTV car park sites. At times, we may also utilise wardens on our ANPR sites to effectively manage these privately-owned car parks. Images of people and vehicles, including vehicle registration numbers, will be obtained to confirm the length of stay and enforce non-compliance of the terms and conditions of entry on to our privately-owned sites.</w:t>
      </w:r>
    </w:p>
    <w:p w14:paraId="62AEEC4E"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sz w:val="21"/>
          <w:szCs w:val="21"/>
          <w:bdr w:val="none" w:sz="0" w:space="0" w:color="auto" w:frame="1"/>
        </w:rPr>
        <w:t>​</w:t>
      </w:r>
    </w:p>
    <w:p w14:paraId="6BAC5575"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​We may at times, also utilise wardens on our ANPR sites to effectively manage these privately-owned car parks. Our wardens will obtain manual images to gather evidence of any vehicles parked outside of the terms and conditions, these photos will include the vehicle registration number and may include people. If you breach the terms of parking, we will use this data to pursue the driver or keeper for outstanding parking charges. Any personal data included in the images that is not relating to the breach, i.e. people or unrelated vehicle registration numbers, will be blacked out our presence is also intended to detect and deter criminal activity.</w:t>
      </w:r>
    </w:p>
    <w:p w14:paraId="4D5763A3"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sz w:val="21"/>
          <w:szCs w:val="21"/>
          <w:bdr w:val="none" w:sz="0" w:space="0" w:color="auto" w:frame="1"/>
        </w:rPr>
        <w:t>​</w:t>
      </w:r>
    </w:p>
    <w:p w14:paraId="2C96410D"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ui-rich-texttext"/>
          <w:rFonts w:asciiTheme="minorHAnsi" w:hAnsiTheme="minorHAnsi" w:cstheme="minorHAnsi"/>
          <w:b/>
          <w:bCs/>
          <w:sz w:val="21"/>
          <w:szCs w:val="21"/>
          <w:bdr w:val="none" w:sz="0" w:space="0" w:color="auto" w:frame="1"/>
        </w:rPr>
        <w:t>​The Legal Position</w:t>
      </w:r>
    </w:p>
    <w:p w14:paraId="1B4A6B96"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b/>
          <w:bCs/>
          <w:sz w:val="21"/>
          <w:szCs w:val="21"/>
          <w:bdr w:val="none" w:sz="0" w:space="0" w:color="auto" w:frame="1"/>
        </w:rPr>
        <w:t>​</w:t>
      </w:r>
    </w:p>
    <w:p w14:paraId="110E277F"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​This privacy notice includes the following information to help you understand clearly how your data is being used: ​</w:t>
      </w:r>
    </w:p>
    <w:p w14:paraId="670DE9FB"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sz w:val="21"/>
          <w:szCs w:val="21"/>
          <w:bdr w:val="none" w:sz="0" w:space="0" w:color="auto" w:frame="1"/>
        </w:rPr>
        <w:t>​</w:t>
      </w:r>
    </w:p>
    <w:p w14:paraId="1BD640E4" w14:textId="77777777" w:rsidR="00124908" w:rsidRPr="00A726A2" w:rsidRDefault="00124908" w:rsidP="00124908">
      <w:pPr>
        <w:pStyle w:val="font8"/>
        <w:numPr>
          <w:ilvl w:val="0"/>
          <w:numId w:val="1"/>
        </w:numPr>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The lawful basis for processing your data</w:t>
      </w:r>
    </w:p>
    <w:p w14:paraId="0584243A" w14:textId="77777777" w:rsidR="00124908" w:rsidRPr="00A726A2" w:rsidRDefault="00124908" w:rsidP="00124908">
      <w:pPr>
        <w:pStyle w:val="font8"/>
        <w:numPr>
          <w:ilvl w:val="0"/>
          <w:numId w:val="1"/>
        </w:numPr>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Categories of data processed</w:t>
      </w:r>
    </w:p>
    <w:p w14:paraId="396E7DCB" w14:textId="77777777" w:rsidR="00124908" w:rsidRPr="00A726A2" w:rsidRDefault="00124908" w:rsidP="00124908">
      <w:pPr>
        <w:pStyle w:val="font8"/>
        <w:numPr>
          <w:ilvl w:val="0"/>
          <w:numId w:val="1"/>
        </w:numPr>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What we do with your personal data.</w:t>
      </w:r>
    </w:p>
    <w:p w14:paraId="5EDC9B7A"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sz w:val="21"/>
          <w:szCs w:val="21"/>
          <w:bdr w:val="none" w:sz="0" w:space="0" w:color="auto" w:frame="1"/>
        </w:rPr>
        <w:t>​</w:t>
      </w:r>
    </w:p>
    <w:p w14:paraId="50458324"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​Your rights under the GDPR are as follows​</w:t>
      </w:r>
    </w:p>
    <w:p w14:paraId="15C4E488"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sz w:val="21"/>
          <w:szCs w:val="21"/>
          <w:bdr w:val="none" w:sz="0" w:space="0" w:color="auto" w:frame="1"/>
        </w:rPr>
        <w:t>​</w:t>
      </w:r>
    </w:p>
    <w:p w14:paraId="3D7FF0D3" w14:textId="77777777" w:rsidR="00124908" w:rsidRPr="00A726A2" w:rsidRDefault="00124908" w:rsidP="00124908">
      <w:pPr>
        <w:pStyle w:val="font8"/>
        <w:numPr>
          <w:ilvl w:val="0"/>
          <w:numId w:val="2"/>
        </w:numPr>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lastRenderedPageBreak/>
        <w:t>The right to be informed</w:t>
      </w:r>
    </w:p>
    <w:p w14:paraId="7046AA10" w14:textId="77777777" w:rsidR="00124908" w:rsidRPr="00A726A2" w:rsidRDefault="00124908" w:rsidP="00124908">
      <w:pPr>
        <w:pStyle w:val="font8"/>
        <w:numPr>
          <w:ilvl w:val="0"/>
          <w:numId w:val="2"/>
        </w:numPr>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The right of access</w:t>
      </w:r>
    </w:p>
    <w:p w14:paraId="61F718BA" w14:textId="77777777" w:rsidR="00124908" w:rsidRPr="00A726A2" w:rsidRDefault="00124908" w:rsidP="00124908">
      <w:pPr>
        <w:pStyle w:val="font8"/>
        <w:numPr>
          <w:ilvl w:val="0"/>
          <w:numId w:val="2"/>
        </w:numPr>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The right to rectification</w:t>
      </w:r>
    </w:p>
    <w:p w14:paraId="5F7C8D95" w14:textId="77777777" w:rsidR="00124908" w:rsidRPr="00A726A2" w:rsidRDefault="00124908" w:rsidP="00124908">
      <w:pPr>
        <w:pStyle w:val="font8"/>
        <w:numPr>
          <w:ilvl w:val="0"/>
          <w:numId w:val="2"/>
        </w:numPr>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The right to erasure</w:t>
      </w:r>
    </w:p>
    <w:p w14:paraId="48506A31" w14:textId="77777777" w:rsidR="00124908" w:rsidRPr="00A726A2" w:rsidRDefault="00124908" w:rsidP="00124908">
      <w:pPr>
        <w:pStyle w:val="font8"/>
        <w:numPr>
          <w:ilvl w:val="0"/>
          <w:numId w:val="2"/>
        </w:numPr>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The right to restrict processing</w:t>
      </w:r>
    </w:p>
    <w:p w14:paraId="5006A434" w14:textId="77777777" w:rsidR="00124908" w:rsidRPr="00A726A2" w:rsidRDefault="00124908" w:rsidP="00124908">
      <w:pPr>
        <w:pStyle w:val="font8"/>
        <w:numPr>
          <w:ilvl w:val="0"/>
          <w:numId w:val="2"/>
        </w:numPr>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The right to data portability</w:t>
      </w:r>
    </w:p>
    <w:p w14:paraId="29D646E5" w14:textId="77777777" w:rsidR="00124908" w:rsidRPr="00A726A2" w:rsidRDefault="00124908" w:rsidP="00124908">
      <w:pPr>
        <w:pStyle w:val="font8"/>
        <w:numPr>
          <w:ilvl w:val="0"/>
          <w:numId w:val="2"/>
        </w:numPr>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The right to object</w:t>
      </w:r>
    </w:p>
    <w:p w14:paraId="1C6A772A" w14:textId="77777777" w:rsidR="00124908" w:rsidRPr="00A726A2" w:rsidRDefault="00124908" w:rsidP="00124908">
      <w:pPr>
        <w:pStyle w:val="font8"/>
        <w:numPr>
          <w:ilvl w:val="0"/>
          <w:numId w:val="2"/>
        </w:numPr>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Rights in relation to automated decision making and profiling.</w:t>
      </w:r>
    </w:p>
    <w:p w14:paraId="3B6A5409"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w:t>
      </w:r>
    </w:p>
    <w:p w14:paraId="7926A592"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We reserve the right to object to requests if we do not agree with them. However, we will advise once a request has been made as to whether it will be accepted or not. ​</w:t>
      </w:r>
    </w:p>
    <w:p w14:paraId="5AAADD1B"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b/>
          <w:bCs/>
          <w:sz w:val="21"/>
          <w:szCs w:val="21"/>
          <w:bdr w:val="none" w:sz="0" w:space="0" w:color="auto" w:frame="1"/>
        </w:rPr>
        <w:t>​</w:t>
      </w:r>
    </w:p>
    <w:p w14:paraId="67F13371"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ui-rich-texttext"/>
          <w:rFonts w:asciiTheme="minorHAnsi" w:hAnsiTheme="minorHAnsi" w:cstheme="minorHAnsi"/>
          <w:b/>
          <w:bCs/>
          <w:sz w:val="21"/>
          <w:szCs w:val="21"/>
          <w:bdr w:val="none" w:sz="0" w:space="0" w:color="auto" w:frame="1"/>
        </w:rPr>
        <w:t>Right of Access​</w:t>
      </w:r>
    </w:p>
    <w:p w14:paraId="2B4F5FB4"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b/>
          <w:bCs/>
          <w:sz w:val="21"/>
          <w:szCs w:val="21"/>
          <w:bdr w:val="none" w:sz="0" w:space="0" w:color="auto" w:frame="1"/>
        </w:rPr>
        <w:t>​</w:t>
      </w:r>
    </w:p>
    <w:p w14:paraId="1F173437"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 xml:space="preserve">You have the right to submit a Right of Access </w:t>
      </w:r>
      <w:proofErr w:type="gramStart"/>
      <w:r w:rsidRPr="00A726A2">
        <w:rPr>
          <w:rFonts w:asciiTheme="minorHAnsi" w:hAnsiTheme="minorHAnsi" w:cstheme="minorHAnsi"/>
          <w:sz w:val="21"/>
          <w:szCs w:val="21"/>
        </w:rPr>
        <w:t>request</w:t>
      </w:r>
      <w:proofErr w:type="gramEnd"/>
      <w:r w:rsidRPr="00A726A2">
        <w:rPr>
          <w:rFonts w:asciiTheme="minorHAnsi" w:hAnsiTheme="minorHAnsi" w:cstheme="minorHAnsi"/>
          <w:sz w:val="21"/>
          <w:szCs w:val="21"/>
        </w:rPr>
        <w:t xml:space="preserve"> and this can be done via an email request to our DPO. We may need to obtain proof of your identity before providing the information we hold on you. Requests can be made either online – </w:t>
      </w:r>
      <w:hyperlink r:id="rId6" w:tgtFrame="_blank" w:history="1">
        <w:r w:rsidRPr="00A726A2">
          <w:rPr>
            <w:rStyle w:val="Hyperlink"/>
            <w:rFonts w:asciiTheme="minorHAnsi" w:hAnsiTheme="minorHAnsi" w:cstheme="minorHAnsi"/>
            <w:sz w:val="21"/>
            <w:szCs w:val="21"/>
            <w:bdr w:val="none" w:sz="0" w:space="0" w:color="auto" w:frame="1"/>
          </w:rPr>
          <w:t>www.completeparkingservices.co.uk</w:t>
        </w:r>
      </w:hyperlink>
      <w:r w:rsidRPr="00A726A2">
        <w:rPr>
          <w:rFonts w:asciiTheme="minorHAnsi" w:hAnsiTheme="minorHAnsi" w:cstheme="minorHAnsi"/>
          <w:sz w:val="21"/>
          <w:szCs w:val="21"/>
        </w:rPr>
        <w:t>, in writing to the following address: Data Protection Officer, Complete Parking Services (CPSUK) Limited, International House, 142 Cromwell Road, KENSINGTON, London SW7 4EF or by email to: </w:t>
      </w:r>
      <w:hyperlink r:id="rId7" w:tgtFrame="_self" w:history="1">
        <w:r w:rsidRPr="00A726A2">
          <w:rPr>
            <w:rStyle w:val="Hyperlink"/>
            <w:rFonts w:asciiTheme="minorHAnsi" w:hAnsiTheme="minorHAnsi" w:cstheme="minorHAnsi"/>
            <w:sz w:val="21"/>
            <w:szCs w:val="21"/>
            <w:bdr w:val="none" w:sz="0" w:space="0" w:color="auto" w:frame="1"/>
          </w:rPr>
          <w:t>dpo@completeparkinservices.co.uk</w:t>
        </w:r>
      </w:hyperlink>
      <w:r w:rsidRPr="00A726A2">
        <w:rPr>
          <w:rFonts w:asciiTheme="minorHAnsi" w:hAnsiTheme="minorHAnsi" w:cstheme="minorHAnsi"/>
          <w:sz w:val="21"/>
          <w:szCs w:val="21"/>
        </w:rPr>
        <w:t>​</w:t>
      </w:r>
    </w:p>
    <w:p w14:paraId="583AE1D1"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sz w:val="21"/>
          <w:szCs w:val="21"/>
          <w:bdr w:val="none" w:sz="0" w:space="0" w:color="auto" w:frame="1"/>
        </w:rPr>
        <w:t>​</w:t>
      </w:r>
    </w:p>
    <w:p w14:paraId="65F605D6"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ui-rich-texttext"/>
          <w:rFonts w:asciiTheme="minorHAnsi" w:hAnsiTheme="minorHAnsi" w:cstheme="minorHAnsi"/>
          <w:b/>
          <w:bCs/>
          <w:sz w:val="21"/>
          <w:szCs w:val="21"/>
          <w:bdr w:val="none" w:sz="0" w:space="0" w:color="auto" w:frame="1"/>
        </w:rPr>
        <w:t>Legitimate Interest for Processing Your Personal Data​</w:t>
      </w:r>
    </w:p>
    <w:p w14:paraId="2A4AC6B3"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sz w:val="21"/>
          <w:szCs w:val="21"/>
          <w:bdr w:val="none" w:sz="0" w:space="0" w:color="auto" w:frame="1"/>
        </w:rPr>
        <w:t>​</w:t>
      </w:r>
    </w:p>
    <w:p w14:paraId="11B58058" w14:textId="77777777" w:rsidR="00124908" w:rsidRPr="00A726A2" w:rsidRDefault="00124908" w:rsidP="00124908">
      <w:pPr>
        <w:pStyle w:val="font8"/>
        <w:numPr>
          <w:ilvl w:val="0"/>
          <w:numId w:val="3"/>
        </w:numPr>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The processing is necessary for a contract which has been entered and there is a legitimate interest to do so.</w:t>
      </w:r>
    </w:p>
    <w:p w14:paraId="7B097619" w14:textId="77777777" w:rsidR="00124908" w:rsidRPr="00A726A2" w:rsidRDefault="00124908" w:rsidP="00124908">
      <w:pPr>
        <w:pStyle w:val="font8"/>
        <w:numPr>
          <w:ilvl w:val="0"/>
          <w:numId w:val="3"/>
        </w:numPr>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We are entitled to: ​</w:t>
      </w:r>
    </w:p>
    <w:p w14:paraId="35049DE2" w14:textId="77777777" w:rsidR="00124908" w:rsidRPr="00A726A2" w:rsidRDefault="00124908" w:rsidP="00124908">
      <w:pPr>
        <w:pStyle w:val="font8"/>
        <w:numPr>
          <w:ilvl w:val="1"/>
          <w:numId w:val="3"/>
        </w:numPr>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Pursue a motorist for an unpaid parking charge relating to a breach of contract.</w:t>
      </w:r>
    </w:p>
    <w:p w14:paraId="0D29CA3C" w14:textId="77777777" w:rsidR="00124908" w:rsidRPr="00A726A2" w:rsidRDefault="00124908" w:rsidP="00124908">
      <w:pPr>
        <w:pStyle w:val="font8"/>
        <w:numPr>
          <w:ilvl w:val="1"/>
          <w:numId w:val="3"/>
        </w:numPr>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Ensure safety and security and help deter/detect criminal activity.</w:t>
      </w:r>
    </w:p>
    <w:p w14:paraId="17401F30"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sz w:val="21"/>
          <w:szCs w:val="21"/>
          <w:bdr w:val="none" w:sz="0" w:space="0" w:color="auto" w:frame="1"/>
        </w:rPr>
        <w:t>​</w:t>
      </w:r>
    </w:p>
    <w:p w14:paraId="11F9418B"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7"/>
          <w:szCs w:val="27"/>
        </w:rPr>
      </w:pPr>
      <w:r w:rsidRPr="00A726A2">
        <w:rPr>
          <w:rStyle w:val="wixui-rich-texttext"/>
          <w:rFonts w:asciiTheme="minorHAnsi" w:hAnsiTheme="minorHAnsi" w:cstheme="minorHAnsi"/>
          <w:b/>
          <w:bCs/>
          <w:sz w:val="27"/>
          <w:szCs w:val="27"/>
          <w:bdr w:val="none" w:sz="0" w:space="0" w:color="auto" w:frame="1"/>
        </w:rPr>
        <w:t>​The three categories of “Personal Data”</w:t>
      </w:r>
    </w:p>
    <w:p w14:paraId="22542174"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7"/>
          <w:szCs w:val="27"/>
        </w:rPr>
      </w:pPr>
      <w:r w:rsidRPr="00A726A2">
        <w:rPr>
          <w:rStyle w:val="wixguard"/>
          <w:rFonts w:asciiTheme="minorHAnsi" w:hAnsiTheme="minorHAnsi" w:cstheme="minorHAnsi"/>
          <w:b/>
          <w:bCs/>
          <w:sz w:val="27"/>
          <w:szCs w:val="27"/>
          <w:bdr w:val="none" w:sz="0" w:space="0" w:color="auto" w:frame="1"/>
        </w:rPr>
        <w:t>​</w:t>
      </w:r>
    </w:p>
    <w:p w14:paraId="10941C36"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ui-rich-texttext"/>
          <w:rFonts w:asciiTheme="minorHAnsi" w:hAnsiTheme="minorHAnsi" w:cstheme="minorHAnsi"/>
          <w:b/>
          <w:bCs/>
          <w:sz w:val="21"/>
          <w:szCs w:val="21"/>
          <w:bdr w:val="none" w:sz="0" w:space="0" w:color="auto" w:frame="1"/>
        </w:rPr>
        <w:t>​1) If parked within the terms and conditions of the car park for the full duration of your stay</w:t>
      </w:r>
    </w:p>
    <w:p w14:paraId="1D0AF885"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sz w:val="21"/>
          <w:szCs w:val="21"/>
          <w:bdr w:val="none" w:sz="0" w:space="0" w:color="auto" w:frame="1"/>
        </w:rPr>
        <w:t>​</w:t>
      </w:r>
    </w:p>
    <w:p w14:paraId="48ECC2EF"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​As a compliant user of our privately managed car parking site, the personal data we obtain is your registration number. We may capture images of the vehicle, occupants or bystanders. A full list of your Rights under GDPR are summarised above. Where your data is obtained it will be retained for 3 months only. We then erase your registration and any other images from our records.</w:t>
      </w:r>
    </w:p>
    <w:p w14:paraId="3DFF22A4"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sz w:val="21"/>
          <w:szCs w:val="21"/>
          <w:bdr w:val="none" w:sz="0" w:space="0" w:color="auto" w:frame="1"/>
        </w:rPr>
        <w:t>​</w:t>
      </w:r>
    </w:p>
    <w:p w14:paraId="7FE0C2EB"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ui-rich-texttext"/>
          <w:rFonts w:asciiTheme="minorHAnsi" w:hAnsiTheme="minorHAnsi" w:cstheme="minorHAnsi"/>
          <w:b/>
          <w:bCs/>
          <w:sz w:val="21"/>
          <w:szCs w:val="21"/>
          <w:bdr w:val="none" w:sz="0" w:space="0" w:color="auto" w:frame="1"/>
        </w:rPr>
        <w:t>​2) Unpaid Parking Charge​</w:t>
      </w:r>
    </w:p>
    <w:p w14:paraId="6CA2AD4D"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b/>
          <w:bCs/>
          <w:sz w:val="21"/>
          <w:szCs w:val="21"/>
          <w:bdr w:val="none" w:sz="0" w:space="0" w:color="auto" w:frame="1"/>
        </w:rPr>
        <w:t>​</w:t>
      </w:r>
    </w:p>
    <w:p w14:paraId="37DF4D99"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 xml:space="preserve">Where there is a Parking Charge which is </w:t>
      </w:r>
      <w:proofErr w:type="gramStart"/>
      <w:r w:rsidRPr="00A726A2">
        <w:rPr>
          <w:rFonts w:asciiTheme="minorHAnsi" w:hAnsiTheme="minorHAnsi" w:cstheme="minorHAnsi"/>
          <w:sz w:val="21"/>
          <w:szCs w:val="21"/>
        </w:rPr>
        <w:t>payable</w:t>
      </w:r>
      <w:proofErr w:type="gramEnd"/>
      <w:r w:rsidRPr="00A726A2">
        <w:rPr>
          <w:rFonts w:asciiTheme="minorHAnsi" w:hAnsiTheme="minorHAnsi" w:cstheme="minorHAnsi"/>
          <w:sz w:val="21"/>
          <w:szCs w:val="21"/>
        </w:rPr>
        <w:t xml:space="preserve"> we may request personal details of the registered keeper of the vehicle from the Driver and Vehicle Licensing Agency “DVLA” and other third parties (for example the registered keeper or hire companies where applicable) who may possess information which could assist in resolving any dispute. ​</w:t>
      </w:r>
    </w:p>
    <w:p w14:paraId="0CB0AC58"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sz w:val="21"/>
          <w:szCs w:val="21"/>
          <w:bdr w:val="none" w:sz="0" w:space="0" w:color="auto" w:frame="1"/>
        </w:rPr>
        <w:t>​</w:t>
      </w:r>
    </w:p>
    <w:p w14:paraId="70D06390"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The personal details we will obtain include:</w:t>
      </w:r>
    </w:p>
    <w:p w14:paraId="058882FA"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sz w:val="21"/>
          <w:szCs w:val="21"/>
          <w:bdr w:val="none" w:sz="0" w:space="0" w:color="auto" w:frame="1"/>
        </w:rPr>
        <w:t>​</w:t>
      </w:r>
    </w:p>
    <w:p w14:paraId="61156771" w14:textId="77777777" w:rsidR="00124908" w:rsidRPr="00A726A2" w:rsidRDefault="00124908" w:rsidP="00124908">
      <w:pPr>
        <w:pStyle w:val="font8"/>
        <w:numPr>
          <w:ilvl w:val="0"/>
          <w:numId w:val="4"/>
        </w:numPr>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 xml:space="preserve">The name and address of the registered </w:t>
      </w:r>
      <w:proofErr w:type="gramStart"/>
      <w:r w:rsidRPr="00A726A2">
        <w:rPr>
          <w:rFonts w:asciiTheme="minorHAnsi" w:hAnsiTheme="minorHAnsi" w:cstheme="minorHAnsi"/>
          <w:sz w:val="21"/>
          <w:szCs w:val="21"/>
        </w:rPr>
        <w:t>keeper;</w:t>
      </w:r>
      <w:proofErr w:type="gramEnd"/>
    </w:p>
    <w:p w14:paraId="0D2E43DA" w14:textId="77777777" w:rsidR="00124908" w:rsidRPr="00A726A2" w:rsidRDefault="00124908" w:rsidP="00124908">
      <w:pPr>
        <w:pStyle w:val="font8"/>
        <w:numPr>
          <w:ilvl w:val="0"/>
          <w:numId w:val="4"/>
        </w:numPr>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 xml:space="preserve">The make, model and colour of the </w:t>
      </w:r>
      <w:proofErr w:type="gramStart"/>
      <w:r w:rsidRPr="00A726A2">
        <w:rPr>
          <w:rFonts w:asciiTheme="minorHAnsi" w:hAnsiTheme="minorHAnsi" w:cstheme="minorHAnsi"/>
          <w:sz w:val="21"/>
          <w:szCs w:val="21"/>
        </w:rPr>
        <w:t>vehicle;</w:t>
      </w:r>
      <w:proofErr w:type="gramEnd"/>
    </w:p>
    <w:p w14:paraId="42EDC7F4" w14:textId="77777777" w:rsidR="00124908" w:rsidRPr="00A726A2" w:rsidRDefault="00124908" w:rsidP="00124908">
      <w:pPr>
        <w:pStyle w:val="font8"/>
        <w:numPr>
          <w:ilvl w:val="0"/>
          <w:numId w:val="4"/>
        </w:numPr>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 xml:space="preserve">Confirmation of the registration </w:t>
      </w:r>
      <w:proofErr w:type="gramStart"/>
      <w:r w:rsidRPr="00A726A2">
        <w:rPr>
          <w:rFonts w:asciiTheme="minorHAnsi" w:hAnsiTheme="minorHAnsi" w:cstheme="minorHAnsi"/>
          <w:sz w:val="21"/>
          <w:szCs w:val="21"/>
        </w:rPr>
        <w:t>number;</w:t>
      </w:r>
      <w:proofErr w:type="gramEnd"/>
    </w:p>
    <w:p w14:paraId="371CB99A" w14:textId="77777777" w:rsidR="00124908" w:rsidRPr="00A726A2" w:rsidRDefault="00124908" w:rsidP="00124908">
      <w:pPr>
        <w:pStyle w:val="font8"/>
        <w:numPr>
          <w:ilvl w:val="0"/>
          <w:numId w:val="4"/>
        </w:numPr>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Any other information that we gather, in pursuance of the unpaid Parking Charge, including information that is shared by you with us. ​</w:t>
      </w:r>
    </w:p>
    <w:p w14:paraId="64091A3E"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sz w:val="21"/>
          <w:szCs w:val="21"/>
          <w:bdr w:val="none" w:sz="0" w:space="0" w:color="auto" w:frame="1"/>
        </w:rPr>
        <w:t>​</w:t>
      </w:r>
    </w:p>
    <w:p w14:paraId="4C40996F"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lastRenderedPageBreak/>
        <w:t xml:space="preserve">Your data will be held for sufficient time to enable the fee to be settled, by you or another person, and resolve any dispute. However, your data will not normally be held for longer than 6 years in such circumstances. In some circumstances your data may be held for longer than 6 years. Examples of when we may hold your data for longer </w:t>
      </w:r>
      <w:proofErr w:type="gramStart"/>
      <w:r w:rsidRPr="00A726A2">
        <w:rPr>
          <w:rFonts w:asciiTheme="minorHAnsi" w:hAnsiTheme="minorHAnsi" w:cstheme="minorHAnsi"/>
          <w:sz w:val="21"/>
          <w:szCs w:val="21"/>
        </w:rPr>
        <w:t>are;</w:t>
      </w:r>
      <w:proofErr w:type="gramEnd"/>
      <w:r w:rsidRPr="00A726A2">
        <w:rPr>
          <w:rFonts w:asciiTheme="minorHAnsi" w:hAnsiTheme="minorHAnsi" w:cstheme="minorHAnsi"/>
          <w:sz w:val="21"/>
          <w:szCs w:val="21"/>
        </w:rPr>
        <w:t xml:space="preserve"> ​</w:t>
      </w:r>
    </w:p>
    <w:p w14:paraId="654B1A27"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sz w:val="21"/>
          <w:szCs w:val="21"/>
          <w:bdr w:val="none" w:sz="0" w:space="0" w:color="auto" w:frame="1"/>
        </w:rPr>
        <w:t>​</w:t>
      </w:r>
    </w:p>
    <w:p w14:paraId="0D373A6A" w14:textId="77777777" w:rsidR="00124908" w:rsidRPr="00A726A2" w:rsidRDefault="00124908" w:rsidP="00124908">
      <w:pPr>
        <w:pStyle w:val="font8"/>
        <w:numPr>
          <w:ilvl w:val="0"/>
          <w:numId w:val="5"/>
        </w:numPr>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When there is an ongoing dispute which requires us to hold the data for longer than normal.</w:t>
      </w:r>
    </w:p>
    <w:p w14:paraId="1AC8ABBC" w14:textId="77777777" w:rsidR="00124908" w:rsidRPr="00A726A2" w:rsidRDefault="00124908" w:rsidP="00124908">
      <w:pPr>
        <w:pStyle w:val="font8"/>
        <w:numPr>
          <w:ilvl w:val="0"/>
          <w:numId w:val="5"/>
        </w:numPr>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Where a court order has been made allowing us to pursue outstanding money after the expiration of 6 years.</w:t>
      </w:r>
    </w:p>
    <w:p w14:paraId="1F70F9C1"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sz w:val="21"/>
          <w:szCs w:val="21"/>
          <w:bdr w:val="none" w:sz="0" w:space="0" w:color="auto" w:frame="1"/>
        </w:rPr>
        <w:t>​</w:t>
      </w:r>
    </w:p>
    <w:p w14:paraId="4C2A2C44"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ui-rich-texttext"/>
          <w:rFonts w:asciiTheme="minorHAnsi" w:hAnsiTheme="minorHAnsi" w:cstheme="minorHAnsi"/>
          <w:b/>
          <w:bCs/>
          <w:sz w:val="21"/>
          <w:szCs w:val="21"/>
          <w:bdr w:val="none" w:sz="0" w:space="0" w:color="auto" w:frame="1"/>
        </w:rPr>
        <w:t>​3) Appeals</w:t>
      </w:r>
    </w:p>
    <w:p w14:paraId="08F10DAA"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sz w:val="21"/>
          <w:szCs w:val="21"/>
          <w:bdr w:val="none" w:sz="0" w:space="0" w:color="auto" w:frame="1"/>
        </w:rPr>
        <w:t>​</w:t>
      </w:r>
    </w:p>
    <w:p w14:paraId="22A5E7E2"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If you decide to appeal a parking charge notice and we decline your appeal, then we will provide your registration number and parking charge notice reference, along with the time and date of the parking event, to the Independent Appeals Service (IAS) and/or the International Parking Committee (IPC). This is to allow you to contest the charge with an independent adjudicator.</w:t>
      </w:r>
    </w:p>
    <w:p w14:paraId="51BD9A9F"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w:t>
      </w:r>
    </w:p>
    <w:p w14:paraId="71E1B793"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ui-rich-texttext"/>
          <w:rFonts w:asciiTheme="minorHAnsi" w:hAnsiTheme="minorHAnsi" w:cstheme="minorHAnsi"/>
          <w:b/>
          <w:bCs/>
          <w:sz w:val="21"/>
          <w:szCs w:val="21"/>
          <w:bdr w:val="none" w:sz="0" w:space="0" w:color="auto" w:frame="1"/>
        </w:rPr>
        <w:t>Sharing your Personal Data​</w:t>
      </w:r>
    </w:p>
    <w:p w14:paraId="7B4C7F3B"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sz w:val="21"/>
          <w:szCs w:val="21"/>
          <w:bdr w:val="none" w:sz="0" w:space="0" w:color="auto" w:frame="1"/>
        </w:rPr>
        <w:t>​</w:t>
      </w:r>
    </w:p>
    <w:p w14:paraId="40B9EBF3"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Your personal data may be shared for the payment of a parking tariff or charge with third parties (such as a payment facilitator), an external software provider, debt recovery companies, solicitors and high court officers/bailiffs where necessary to ensure compliance with your obligations under the contract. ​</w:t>
      </w:r>
    </w:p>
    <w:p w14:paraId="379DAA4F"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sz w:val="21"/>
          <w:szCs w:val="21"/>
          <w:bdr w:val="none" w:sz="0" w:space="0" w:color="auto" w:frame="1"/>
        </w:rPr>
        <w:t>​</w:t>
      </w:r>
    </w:p>
    <w:p w14:paraId="369B7B28"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ui-rich-texttext"/>
          <w:rFonts w:asciiTheme="minorHAnsi" w:hAnsiTheme="minorHAnsi" w:cstheme="minorHAnsi"/>
          <w:b/>
          <w:bCs/>
          <w:sz w:val="21"/>
          <w:szCs w:val="21"/>
          <w:bdr w:val="none" w:sz="0" w:space="0" w:color="auto" w:frame="1"/>
        </w:rPr>
        <w:t>Changes to Our Privacy Notice​</w:t>
      </w:r>
    </w:p>
    <w:p w14:paraId="05D07AF0"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b/>
          <w:bCs/>
          <w:sz w:val="21"/>
          <w:szCs w:val="21"/>
          <w:bdr w:val="none" w:sz="0" w:space="0" w:color="auto" w:frame="1"/>
        </w:rPr>
        <w:t>​</w:t>
      </w:r>
    </w:p>
    <w:p w14:paraId="2A08EEA7"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 xml:space="preserve">From time to </w:t>
      </w:r>
      <w:proofErr w:type="gramStart"/>
      <w:r w:rsidRPr="00A726A2">
        <w:rPr>
          <w:rFonts w:asciiTheme="minorHAnsi" w:hAnsiTheme="minorHAnsi" w:cstheme="minorHAnsi"/>
          <w:sz w:val="21"/>
          <w:szCs w:val="21"/>
        </w:rPr>
        <w:t>time</w:t>
      </w:r>
      <w:proofErr w:type="gramEnd"/>
      <w:r w:rsidRPr="00A726A2">
        <w:rPr>
          <w:rFonts w:asciiTheme="minorHAnsi" w:hAnsiTheme="minorHAnsi" w:cstheme="minorHAnsi"/>
          <w:sz w:val="21"/>
          <w:szCs w:val="21"/>
        </w:rPr>
        <w:t xml:space="preserve"> we may amend the way in which we process personal data. This may lead to changes in how we collect and/or use your personal information. We may amend the terms of this Privacy Policy at any time. ​</w:t>
      </w:r>
    </w:p>
    <w:p w14:paraId="33B84F9D"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sz w:val="21"/>
          <w:szCs w:val="21"/>
          <w:bdr w:val="none" w:sz="0" w:space="0" w:color="auto" w:frame="1"/>
        </w:rPr>
        <w:t>​</w:t>
      </w:r>
    </w:p>
    <w:p w14:paraId="40D316CC"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ui-rich-texttext"/>
          <w:rFonts w:asciiTheme="minorHAnsi" w:hAnsiTheme="minorHAnsi" w:cstheme="minorHAnsi"/>
          <w:b/>
          <w:bCs/>
          <w:sz w:val="21"/>
          <w:szCs w:val="21"/>
          <w:bdr w:val="none" w:sz="0" w:space="0" w:color="auto" w:frame="1"/>
        </w:rPr>
        <w:t>Contact Us​</w:t>
      </w:r>
    </w:p>
    <w:p w14:paraId="7D1E6500"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sz w:val="21"/>
          <w:szCs w:val="21"/>
          <w:bdr w:val="none" w:sz="0" w:space="0" w:color="auto" w:frame="1"/>
        </w:rPr>
        <w:t>​</w:t>
      </w:r>
    </w:p>
    <w:p w14:paraId="1215A97D"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If you have any queries relating to this Privacy Notice, please contact us by e-mail at: </w:t>
      </w:r>
    </w:p>
    <w:p w14:paraId="6413D6E2" w14:textId="77777777" w:rsidR="00124908" w:rsidRPr="00A726A2" w:rsidRDefault="00A726A2" w:rsidP="00124908">
      <w:pPr>
        <w:pStyle w:val="font8"/>
        <w:spacing w:before="0" w:beforeAutospacing="0" w:after="0" w:afterAutospacing="0"/>
        <w:textAlignment w:val="baseline"/>
        <w:rPr>
          <w:rFonts w:asciiTheme="minorHAnsi" w:hAnsiTheme="minorHAnsi" w:cstheme="minorHAnsi"/>
          <w:sz w:val="21"/>
          <w:szCs w:val="21"/>
        </w:rPr>
      </w:pPr>
      <w:hyperlink r:id="rId8" w:tgtFrame="_self" w:history="1">
        <w:r w:rsidR="00124908" w:rsidRPr="00A726A2">
          <w:rPr>
            <w:rStyle w:val="Hyperlink"/>
            <w:rFonts w:asciiTheme="minorHAnsi" w:hAnsiTheme="minorHAnsi" w:cstheme="minorHAnsi"/>
            <w:sz w:val="21"/>
            <w:szCs w:val="21"/>
            <w:bdr w:val="none" w:sz="0" w:space="0" w:color="auto" w:frame="1"/>
          </w:rPr>
          <w:t>dpo@completeparkingservices.co.uk</w:t>
        </w:r>
      </w:hyperlink>
      <w:r w:rsidR="00124908" w:rsidRPr="00A726A2">
        <w:rPr>
          <w:rFonts w:asciiTheme="minorHAnsi" w:hAnsiTheme="minorHAnsi" w:cstheme="minorHAnsi"/>
          <w:sz w:val="21"/>
          <w:szCs w:val="21"/>
        </w:rPr>
        <w:t> or call us on 0800 061 4743. ​</w:t>
      </w:r>
    </w:p>
    <w:p w14:paraId="682777F6"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sz w:val="21"/>
          <w:szCs w:val="21"/>
          <w:bdr w:val="none" w:sz="0" w:space="0" w:color="auto" w:frame="1"/>
        </w:rPr>
        <w:t>​</w:t>
      </w:r>
    </w:p>
    <w:p w14:paraId="4D320CBB"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ui-rich-texttext"/>
          <w:rFonts w:asciiTheme="minorHAnsi" w:hAnsiTheme="minorHAnsi" w:cstheme="minorHAnsi"/>
          <w:b/>
          <w:bCs/>
          <w:sz w:val="21"/>
          <w:szCs w:val="21"/>
          <w:bdr w:val="none" w:sz="0" w:space="0" w:color="auto" w:frame="1"/>
        </w:rPr>
        <w:t>Further Information​</w:t>
      </w:r>
    </w:p>
    <w:p w14:paraId="141F3F26"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Style w:val="wixguard"/>
          <w:rFonts w:asciiTheme="minorHAnsi" w:hAnsiTheme="minorHAnsi" w:cstheme="minorHAnsi"/>
          <w:sz w:val="21"/>
          <w:szCs w:val="21"/>
          <w:bdr w:val="none" w:sz="0" w:space="0" w:color="auto" w:frame="1"/>
        </w:rPr>
        <w:t>​</w:t>
      </w:r>
    </w:p>
    <w:p w14:paraId="0DC646C9" w14:textId="77777777" w:rsidR="00124908" w:rsidRPr="00A726A2" w:rsidRDefault="00124908" w:rsidP="00124908">
      <w:pPr>
        <w:pStyle w:val="font8"/>
        <w:spacing w:before="0" w:beforeAutospacing="0" w:after="0" w:afterAutospacing="0"/>
        <w:textAlignment w:val="baseline"/>
        <w:rPr>
          <w:rFonts w:asciiTheme="minorHAnsi" w:hAnsiTheme="minorHAnsi" w:cstheme="minorHAnsi"/>
          <w:sz w:val="21"/>
          <w:szCs w:val="21"/>
        </w:rPr>
      </w:pPr>
      <w:r w:rsidRPr="00A726A2">
        <w:rPr>
          <w:rFonts w:asciiTheme="minorHAnsi" w:hAnsiTheme="minorHAnsi" w:cstheme="minorHAnsi"/>
          <w:sz w:val="21"/>
          <w:szCs w:val="21"/>
        </w:rPr>
        <w:t xml:space="preserve">If you require more information about items raised in this </w:t>
      </w:r>
      <w:proofErr w:type="gramStart"/>
      <w:r w:rsidRPr="00A726A2">
        <w:rPr>
          <w:rFonts w:asciiTheme="minorHAnsi" w:hAnsiTheme="minorHAnsi" w:cstheme="minorHAnsi"/>
          <w:sz w:val="21"/>
          <w:szCs w:val="21"/>
        </w:rPr>
        <w:t>notice</w:t>
      </w:r>
      <w:proofErr w:type="gramEnd"/>
      <w:r w:rsidRPr="00A726A2">
        <w:rPr>
          <w:rFonts w:asciiTheme="minorHAnsi" w:hAnsiTheme="minorHAnsi" w:cstheme="minorHAnsi"/>
          <w:sz w:val="21"/>
          <w:szCs w:val="21"/>
        </w:rPr>
        <w:t xml:space="preserve"> we would recommend the ICO website, </w:t>
      </w:r>
      <w:hyperlink r:id="rId9" w:tgtFrame="_blank" w:history="1">
        <w:r w:rsidRPr="00A726A2">
          <w:rPr>
            <w:rStyle w:val="Hyperlink"/>
            <w:rFonts w:asciiTheme="minorHAnsi" w:hAnsiTheme="minorHAnsi" w:cstheme="minorHAnsi"/>
            <w:sz w:val="21"/>
            <w:szCs w:val="21"/>
            <w:bdr w:val="none" w:sz="0" w:space="0" w:color="auto" w:frame="1"/>
          </w:rPr>
          <w:t>www.ico.org.uk</w:t>
        </w:r>
      </w:hyperlink>
    </w:p>
    <w:p w14:paraId="0C3268BD" w14:textId="77777777" w:rsidR="00950CCA" w:rsidRPr="00A726A2" w:rsidRDefault="00950CCA">
      <w:pPr>
        <w:rPr>
          <w:rFonts w:cstheme="minorHAnsi"/>
        </w:rPr>
      </w:pPr>
    </w:p>
    <w:sectPr w:rsidR="00950CCA" w:rsidRPr="00A726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236B08"/>
    <w:multiLevelType w:val="multilevel"/>
    <w:tmpl w:val="BA2E1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473063"/>
    <w:multiLevelType w:val="multilevel"/>
    <w:tmpl w:val="29422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CB602B6"/>
    <w:multiLevelType w:val="multilevel"/>
    <w:tmpl w:val="4B80E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CC96D62"/>
    <w:multiLevelType w:val="multilevel"/>
    <w:tmpl w:val="0F463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3563625"/>
    <w:multiLevelType w:val="multilevel"/>
    <w:tmpl w:val="E2486E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81843447">
    <w:abstractNumId w:val="3"/>
  </w:num>
  <w:num w:numId="2" w16cid:durableId="2009793051">
    <w:abstractNumId w:val="0"/>
  </w:num>
  <w:num w:numId="3" w16cid:durableId="816264185">
    <w:abstractNumId w:val="4"/>
  </w:num>
  <w:num w:numId="4" w16cid:durableId="787509706">
    <w:abstractNumId w:val="1"/>
  </w:num>
  <w:num w:numId="5" w16cid:durableId="15325671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908"/>
    <w:rsid w:val="00124908"/>
    <w:rsid w:val="00320256"/>
    <w:rsid w:val="00432FBF"/>
    <w:rsid w:val="00950CCA"/>
    <w:rsid w:val="00A726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58B5D"/>
  <w15:chartTrackingRefBased/>
  <w15:docId w15:val="{ABCD98D9-E85D-4105-8495-382385428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26A2"/>
    <w:pPr>
      <w:keepNext/>
      <w:keepLines/>
      <w:spacing w:before="480" w:after="120" w:line="240" w:lineRule="auto"/>
      <w:outlineLvl w:val="0"/>
    </w:pPr>
    <w:rPr>
      <w:rFonts w:ascii="Arial" w:eastAsia="Arial" w:hAnsi="Arial" w:cs="Arial"/>
      <w:b/>
      <w:kern w:val="0"/>
      <w:sz w:val="36"/>
      <w:szCs w:val="36"/>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8">
    <w:name w:val="font_8"/>
    <w:basedOn w:val="Normal"/>
    <w:rsid w:val="0012490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wixui-rich-texttext">
    <w:name w:val="wixui-rich-text__text"/>
    <w:basedOn w:val="DefaultParagraphFont"/>
    <w:rsid w:val="00124908"/>
  </w:style>
  <w:style w:type="character" w:customStyle="1" w:styleId="wixguard">
    <w:name w:val="wixguard"/>
    <w:basedOn w:val="DefaultParagraphFont"/>
    <w:rsid w:val="00124908"/>
  </w:style>
  <w:style w:type="character" w:styleId="Hyperlink">
    <w:name w:val="Hyperlink"/>
    <w:basedOn w:val="DefaultParagraphFont"/>
    <w:uiPriority w:val="99"/>
    <w:semiHidden/>
    <w:unhideWhenUsed/>
    <w:rsid w:val="00124908"/>
    <w:rPr>
      <w:color w:val="0000FF"/>
      <w:u w:val="single"/>
    </w:rPr>
  </w:style>
  <w:style w:type="character" w:customStyle="1" w:styleId="Heading1Char">
    <w:name w:val="Heading 1 Char"/>
    <w:basedOn w:val="DefaultParagraphFont"/>
    <w:link w:val="Heading1"/>
    <w:uiPriority w:val="9"/>
    <w:rsid w:val="00A726A2"/>
    <w:rPr>
      <w:rFonts w:ascii="Arial" w:eastAsia="Arial" w:hAnsi="Arial" w:cs="Arial"/>
      <w:b/>
      <w:kern w:val="0"/>
      <w:sz w:val="36"/>
      <w:szCs w:val="36"/>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0577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completeparkinservices.co.uk" TargetMode="External"/><Relationship Id="rId3" Type="http://schemas.openxmlformats.org/officeDocument/2006/relationships/settings" Target="settings.xml"/><Relationship Id="rId7" Type="http://schemas.openxmlformats.org/officeDocument/2006/relationships/hyperlink" Target="mailto:dpo@completeparkinservices.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mpleteparkingservices.co.uk/"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981</Words>
  <Characters>5597</Characters>
  <Application>Microsoft Office Word</Application>
  <DocSecurity>0</DocSecurity>
  <Lines>46</Lines>
  <Paragraphs>13</Paragraphs>
  <ScaleCrop>false</ScaleCrop>
  <Company/>
  <LinksUpToDate>false</LinksUpToDate>
  <CharactersWithSpaces>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Milson</dc:creator>
  <cp:keywords/>
  <dc:description/>
  <cp:lastModifiedBy>Simon Milson</cp:lastModifiedBy>
  <cp:revision>2</cp:revision>
  <dcterms:created xsi:type="dcterms:W3CDTF">2024-01-17T09:39:00Z</dcterms:created>
  <dcterms:modified xsi:type="dcterms:W3CDTF">2024-07-25T10:23:00Z</dcterms:modified>
</cp:coreProperties>
</file>